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E9DF" w14:textId="734E6DB6" w:rsidR="003A13D2" w:rsidRPr="003A13D2" w:rsidRDefault="003A13D2" w:rsidP="008347EA">
      <w:pPr>
        <w:jc w:val="both"/>
      </w:pPr>
      <w:r w:rsidRPr="003A13D2">
        <w:rPr>
          <w:b/>
          <w:bCs/>
        </w:rPr>
        <w:t>6.30.3.</w:t>
      </w:r>
      <w:r w:rsidR="008347EA">
        <w:rPr>
          <w:b/>
          <w:bCs/>
        </w:rPr>
        <w:t xml:space="preserve"> </w:t>
      </w:r>
      <w:r w:rsidRPr="003A13D2">
        <w:rPr>
          <w:b/>
          <w:bCs/>
        </w:rPr>
        <w:t>Получение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</w:r>
    </w:p>
    <w:p w14:paraId="48F9D578" w14:textId="77777777" w:rsidR="003A13D2" w:rsidRPr="003A13D2" w:rsidRDefault="003A13D2" w:rsidP="003A13D2">
      <w:r w:rsidRPr="003A13D2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5080"/>
      </w:tblGrid>
      <w:tr w:rsidR="003A13D2" w:rsidRPr="003A13D2" w14:paraId="7759E5B4" w14:textId="77777777" w:rsidTr="008347EA">
        <w:tc>
          <w:tcPr>
            <w:tcW w:w="4538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337F450B" w14:textId="77777777" w:rsidR="003A13D2" w:rsidRPr="008347EA" w:rsidRDefault="003A13D2" w:rsidP="008347EA">
            <w:pPr>
              <w:jc w:val="both"/>
              <w:rPr>
                <w:sz w:val="26"/>
                <w:szCs w:val="26"/>
              </w:rPr>
            </w:pPr>
            <w:r w:rsidRPr="008347EA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508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348898C7" w14:textId="77777777" w:rsidR="003A13D2" w:rsidRPr="008347EA" w:rsidRDefault="003A13D2" w:rsidP="008347EA">
            <w:pPr>
              <w:jc w:val="both"/>
              <w:rPr>
                <w:sz w:val="26"/>
                <w:szCs w:val="26"/>
              </w:rPr>
            </w:pPr>
            <w:r w:rsidRPr="008347EA">
              <w:rPr>
                <w:sz w:val="26"/>
                <w:szCs w:val="26"/>
              </w:rPr>
              <w:t>Получение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      </w:r>
          </w:p>
        </w:tc>
      </w:tr>
      <w:tr w:rsidR="003A13D2" w:rsidRPr="003A13D2" w14:paraId="4A74B465" w14:textId="77777777" w:rsidTr="003A13D2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4ECE1B4F" w14:textId="77777777" w:rsidR="003A13D2" w:rsidRPr="008347EA" w:rsidRDefault="003A13D2" w:rsidP="008347EA">
            <w:pPr>
              <w:jc w:val="both"/>
              <w:rPr>
                <w:sz w:val="26"/>
                <w:szCs w:val="26"/>
              </w:rPr>
            </w:pPr>
            <w:r w:rsidRPr="008347EA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53FA7559" w14:textId="77777777" w:rsidR="003A13D2" w:rsidRPr="008347EA" w:rsidRDefault="00000000" w:rsidP="008347EA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3A13D2" w:rsidRPr="008347EA">
                <w:rPr>
                  <w:rStyle w:val="a3"/>
                  <w:sz w:val="26"/>
                  <w:szCs w:val="26"/>
                </w:rPr>
  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  </w:r>
            </w:hyperlink>
          </w:p>
        </w:tc>
      </w:tr>
      <w:tr w:rsidR="003A13D2" w:rsidRPr="003A13D2" w14:paraId="5565D47C" w14:textId="77777777" w:rsidTr="003A13D2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7A395118" w14:textId="77777777" w:rsidR="003A13D2" w:rsidRPr="008347EA" w:rsidRDefault="003A13D2" w:rsidP="008347EA">
            <w:pPr>
              <w:jc w:val="both"/>
              <w:rPr>
                <w:sz w:val="26"/>
                <w:szCs w:val="26"/>
              </w:rPr>
            </w:pPr>
            <w:r w:rsidRPr="008347EA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03E8EDB9" w14:textId="77777777" w:rsidR="003A13D2" w:rsidRPr="008347EA" w:rsidRDefault="003A13D2" w:rsidP="008347EA">
            <w:pPr>
              <w:jc w:val="both"/>
              <w:rPr>
                <w:sz w:val="26"/>
                <w:szCs w:val="26"/>
              </w:rPr>
            </w:pPr>
            <w:r w:rsidRPr="008347EA">
              <w:rPr>
                <w:sz w:val="26"/>
                <w:szCs w:val="26"/>
              </w:rPr>
              <w:t>·         заявление (</w:t>
            </w:r>
            <w:hyperlink r:id="rId6" w:history="1">
              <w:r w:rsidRPr="008347EA">
                <w:rPr>
                  <w:rStyle w:val="a3"/>
                  <w:sz w:val="26"/>
                  <w:szCs w:val="26"/>
                </w:rPr>
                <w:t>форма</w:t>
              </w:r>
            </w:hyperlink>
            <w:r w:rsidRPr="008347EA">
              <w:rPr>
                <w:sz w:val="26"/>
                <w:szCs w:val="26"/>
              </w:rPr>
              <w:t>)</w:t>
            </w:r>
          </w:p>
          <w:p w14:paraId="19F48A2E" w14:textId="77777777" w:rsidR="003A13D2" w:rsidRPr="008347EA" w:rsidRDefault="003A13D2" w:rsidP="008347EA">
            <w:pPr>
              <w:jc w:val="both"/>
              <w:rPr>
                <w:sz w:val="26"/>
                <w:szCs w:val="26"/>
              </w:rPr>
            </w:pPr>
            <w:r w:rsidRPr="008347EA">
              <w:rPr>
                <w:sz w:val="26"/>
                <w:szCs w:val="26"/>
              </w:rPr>
              <w:t>·         проект консервации, проект консервации, проект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</w:t>
            </w:r>
          </w:p>
        </w:tc>
      </w:tr>
      <w:tr w:rsidR="003A13D2" w:rsidRPr="003A13D2" w14:paraId="723B5B5A" w14:textId="77777777" w:rsidTr="003A13D2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3E9587B7" w14:textId="77777777" w:rsidR="003A13D2" w:rsidRPr="008347EA" w:rsidRDefault="003A13D2" w:rsidP="008347EA">
            <w:pPr>
              <w:jc w:val="both"/>
              <w:rPr>
                <w:sz w:val="26"/>
                <w:szCs w:val="26"/>
              </w:rPr>
            </w:pPr>
            <w:r w:rsidRPr="008347EA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666CAD25" w14:textId="6C70EC2B" w:rsidR="003A13D2" w:rsidRPr="008347EA" w:rsidRDefault="000244A2" w:rsidP="008347EA">
            <w:pPr>
              <w:jc w:val="both"/>
              <w:rPr>
                <w:sz w:val="26"/>
                <w:szCs w:val="26"/>
              </w:rPr>
            </w:pPr>
            <w:r w:rsidRPr="000C5330">
              <w:rPr>
                <w:sz w:val="26"/>
                <w:szCs w:val="26"/>
              </w:rPr>
              <w:t xml:space="preserve">Служба «одно </w:t>
            </w:r>
            <w:proofErr w:type="gramStart"/>
            <w:r w:rsidRPr="000C5330">
              <w:rPr>
                <w:sz w:val="26"/>
                <w:szCs w:val="26"/>
              </w:rPr>
              <w:t>окно»  Кобринского</w:t>
            </w:r>
            <w:proofErr w:type="gramEnd"/>
            <w:r w:rsidRPr="000C5330">
              <w:rPr>
                <w:sz w:val="26"/>
                <w:szCs w:val="26"/>
              </w:rPr>
              <w:t xml:space="preserve"> районного исполнительного комитета, </w:t>
            </w:r>
            <w:r>
              <w:rPr>
                <w:sz w:val="26"/>
                <w:szCs w:val="26"/>
              </w:rPr>
              <w:t xml:space="preserve">                 </w:t>
            </w:r>
            <w:r w:rsidRPr="000C5330">
              <w:rPr>
                <w:sz w:val="26"/>
                <w:szCs w:val="26"/>
              </w:rPr>
              <w:t xml:space="preserve">г. Кобрин, ул. Суворова, д.25, 1 этаж. Режим работы: </w:t>
            </w:r>
            <w:r w:rsidRPr="000C5330">
              <w:rPr>
                <w:sz w:val="26"/>
                <w:szCs w:val="26"/>
              </w:rPr>
              <w:lastRenderedPageBreak/>
              <w:t>понедельник</w:t>
            </w:r>
            <w:r>
              <w:rPr>
                <w:sz w:val="26"/>
                <w:szCs w:val="26"/>
              </w:rPr>
              <w:t xml:space="preserve">, среда, четверг, </w:t>
            </w:r>
            <w:proofErr w:type="gramStart"/>
            <w:r w:rsidRPr="000C5330">
              <w:rPr>
                <w:sz w:val="26"/>
                <w:szCs w:val="26"/>
              </w:rPr>
              <w:t>пятница  с</w:t>
            </w:r>
            <w:proofErr w:type="gramEnd"/>
            <w:r w:rsidRPr="000C5330">
              <w:rPr>
                <w:sz w:val="26"/>
                <w:szCs w:val="26"/>
              </w:rPr>
              <w:t xml:space="preserve"> 8.00 до 13.00, с 14.00 до 17.00</w:t>
            </w:r>
            <w:r>
              <w:rPr>
                <w:sz w:val="26"/>
                <w:szCs w:val="26"/>
              </w:rPr>
              <w:t>, вторник  с 8.00 до 20.00, суббота с 8.00 до 12.00. В</w:t>
            </w:r>
            <w:r w:rsidRPr="000C5330">
              <w:rPr>
                <w:sz w:val="26"/>
                <w:szCs w:val="26"/>
              </w:rPr>
              <w:t xml:space="preserve">оскресенье - выходной.  Контактный телефон: 142, (+375 1642) </w:t>
            </w:r>
            <w:r>
              <w:rPr>
                <w:sz w:val="26"/>
                <w:szCs w:val="26"/>
              </w:rPr>
              <w:t xml:space="preserve">3 18 87, </w:t>
            </w:r>
            <w:r w:rsidRPr="000C5330">
              <w:rPr>
                <w:sz w:val="26"/>
                <w:szCs w:val="26"/>
              </w:rPr>
              <w:t xml:space="preserve">(+375 1642) </w:t>
            </w:r>
            <w:r>
              <w:rPr>
                <w:sz w:val="26"/>
                <w:szCs w:val="26"/>
              </w:rPr>
              <w:t>6 66 13</w:t>
            </w:r>
          </w:p>
        </w:tc>
      </w:tr>
      <w:tr w:rsidR="003A13D2" w:rsidRPr="003A13D2" w14:paraId="7E7785C3" w14:textId="77777777" w:rsidTr="003A13D2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6A2C6FA6" w14:textId="77777777" w:rsidR="003A13D2" w:rsidRPr="008347EA" w:rsidRDefault="003A13D2" w:rsidP="008347EA">
            <w:pPr>
              <w:jc w:val="both"/>
              <w:rPr>
                <w:sz w:val="26"/>
                <w:szCs w:val="26"/>
              </w:rPr>
            </w:pPr>
            <w:r w:rsidRPr="008347EA">
              <w:rPr>
                <w:b/>
                <w:bCs/>
                <w:sz w:val="26"/>
                <w:szCs w:val="26"/>
              </w:rPr>
              <w:lastRenderedPageBreak/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45C41922" w14:textId="77777777" w:rsidR="007B6F57" w:rsidRPr="008347EA" w:rsidRDefault="007B6F57" w:rsidP="008347EA">
            <w:pPr>
              <w:jc w:val="both"/>
              <w:rPr>
                <w:sz w:val="26"/>
                <w:szCs w:val="26"/>
              </w:rPr>
            </w:pPr>
            <w:proofErr w:type="spellStart"/>
            <w:r w:rsidRPr="008347EA">
              <w:rPr>
                <w:sz w:val="26"/>
                <w:szCs w:val="26"/>
              </w:rPr>
              <w:t>Варкентин</w:t>
            </w:r>
            <w:proofErr w:type="spellEnd"/>
            <w:r w:rsidRPr="008347EA">
              <w:rPr>
                <w:sz w:val="26"/>
                <w:szCs w:val="26"/>
              </w:rPr>
              <w:t xml:space="preserve"> Алексей Сергеевич, главный специалист отдела землеустройства </w:t>
            </w:r>
            <w:proofErr w:type="gramStart"/>
            <w:r w:rsidRPr="008347EA">
              <w:rPr>
                <w:sz w:val="26"/>
                <w:szCs w:val="26"/>
              </w:rPr>
              <w:t>райисполкома  (</w:t>
            </w:r>
            <w:proofErr w:type="gramEnd"/>
            <w:r w:rsidRPr="008347EA">
              <w:rPr>
                <w:sz w:val="26"/>
                <w:szCs w:val="26"/>
              </w:rPr>
              <w:t xml:space="preserve">г. Кобрин, ул. Суворова, 25, 4 этаж, </w:t>
            </w:r>
            <w:proofErr w:type="spellStart"/>
            <w:r w:rsidRPr="008347EA">
              <w:rPr>
                <w:sz w:val="26"/>
                <w:szCs w:val="26"/>
              </w:rPr>
              <w:t>каб</w:t>
            </w:r>
            <w:proofErr w:type="spellEnd"/>
            <w:r w:rsidRPr="008347EA">
              <w:rPr>
                <w:sz w:val="26"/>
                <w:szCs w:val="26"/>
              </w:rPr>
              <w:t>. 421, тел.  (+375 1642) 3 07 40).</w:t>
            </w:r>
          </w:p>
          <w:p w14:paraId="0F05016D" w14:textId="77777777" w:rsidR="007B6F57" w:rsidRPr="008347EA" w:rsidRDefault="007B6F57" w:rsidP="008347EA">
            <w:pPr>
              <w:jc w:val="both"/>
              <w:rPr>
                <w:sz w:val="26"/>
                <w:szCs w:val="26"/>
              </w:rPr>
            </w:pPr>
          </w:p>
          <w:p w14:paraId="4E145E6E" w14:textId="77777777" w:rsidR="003A13D2" w:rsidRPr="008347EA" w:rsidRDefault="007B6F57" w:rsidP="008347EA">
            <w:pPr>
              <w:jc w:val="both"/>
              <w:rPr>
                <w:sz w:val="26"/>
                <w:szCs w:val="26"/>
              </w:rPr>
            </w:pPr>
            <w:r w:rsidRPr="008347EA">
              <w:rPr>
                <w:sz w:val="26"/>
                <w:szCs w:val="26"/>
              </w:rPr>
              <w:t xml:space="preserve">В случае отсутствия </w:t>
            </w:r>
            <w:proofErr w:type="spellStart"/>
            <w:r w:rsidRPr="008347EA">
              <w:rPr>
                <w:sz w:val="26"/>
                <w:szCs w:val="26"/>
              </w:rPr>
              <w:t>Варкентина</w:t>
            </w:r>
            <w:proofErr w:type="spellEnd"/>
            <w:r w:rsidRPr="008347EA">
              <w:rPr>
                <w:sz w:val="26"/>
                <w:szCs w:val="26"/>
              </w:rPr>
              <w:t xml:space="preserve"> А.С. – </w:t>
            </w:r>
            <w:proofErr w:type="spellStart"/>
            <w:r w:rsidRPr="008347EA">
              <w:rPr>
                <w:sz w:val="26"/>
                <w:szCs w:val="26"/>
              </w:rPr>
              <w:t>Шкалова</w:t>
            </w:r>
            <w:proofErr w:type="spellEnd"/>
            <w:r w:rsidRPr="008347EA">
              <w:rPr>
                <w:sz w:val="26"/>
                <w:szCs w:val="26"/>
              </w:rPr>
              <w:t xml:space="preserve"> Людмила Александровна, главный специалист отдела землеустройства райисполкома (</w:t>
            </w:r>
            <w:proofErr w:type="spellStart"/>
            <w:r w:rsidRPr="008347EA">
              <w:rPr>
                <w:sz w:val="26"/>
                <w:szCs w:val="26"/>
              </w:rPr>
              <w:t>г.Кобрин</w:t>
            </w:r>
            <w:proofErr w:type="spellEnd"/>
            <w:r w:rsidRPr="008347EA">
              <w:rPr>
                <w:sz w:val="26"/>
                <w:szCs w:val="26"/>
              </w:rPr>
              <w:t xml:space="preserve">, ул. Суворова, 25, 4 этаж, </w:t>
            </w:r>
            <w:proofErr w:type="spellStart"/>
            <w:r w:rsidRPr="008347EA">
              <w:rPr>
                <w:sz w:val="26"/>
                <w:szCs w:val="26"/>
              </w:rPr>
              <w:t>каб</w:t>
            </w:r>
            <w:proofErr w:type="spellEnd"/>
            <w:r w:rsidRPr="008347EA">
              <w:rPr>
                <w:sz w:val="26"/>
                <w:szCs w:val="26"/>
              </w:rPr>
              <w:t>. 404, тел. (+375 1642) 3 00 68).</w:t>
            </w:r>
          </w:p>
        </w:tc>
      </w:tr>
      <w:tr w:rsidR="003A13D2" w:rsidRPr="003A13D2" w14:paraId="03DA5972" w14:textId="77777777" w:rsidTr="003A13D2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4A5387F2" w14:textId="77777777" w:rsidR="003A13D2" w:rsidRPr="008347EA" w:rsidRDefault="003A13D2" w:rsidP="008347EA">
            <w:pPr>
              <w:jc w:val="both"/>
              <w:rPr>
                <w:sz w:val="26"/>
                <w:szCs w:val="26"/>
              </w:rPr>
            </w:pPr>
            <w:r w:rsidRPr="008347EA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01931D5E" w14:textId="77777777" w:rsidR="003A13D2" w:rsidRPr="008347EA" w:rsidRDefault="003A13D2" w:rsidP="008347EA">
            <w:pPr>
              <w:jc w:val="both"/>
              <w:rPr>
                <w:sz w:val="26"/>
                <w:szCs w:val="26"/>
              </w:rPr>
            </w:pPr>
            <w:r w:rsidRPr="008347EA">
              <w:rPr>
                <w:sz w:val="26"/>
                <w:szCs w:val="26"/>
              </w:rPr>
              <w:t>бесплатно</w:t>
            </w:r>
          </w:p>
        </w:tc>
      </w:tr>
      <w:tr w:rsidR="003A13D2" w:rsidRPr="003A13D2" w14:paraId="41B7695B" w14:textId="77777777" w:rsidTr="003A13D2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6AA62A07" w14:textId="77777777" w:rsidR="003A13D2" w:rsidRPr="008347EA" w:rsidRDefault="003A13D2" w:rsidP="008347EA">
            <w:pPr>
              <w:jc w:val="both"/>
              <w:rPr>
                <w:sz w:val="26"/>
                <w:szCs w:val="26"/>
              </w:rPr>
            </w:pPr>
            <w:r w:rsidRPr="008347EA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03A73C0D" w14:textId="77777777" w:rsidR="003A13D2" w:rsidRPr="008347EA" w:rsidRDefault="003A13D2" w:rsidP="008347EA">
            <w:pPr>
              <w:jc w:val="both"/>
              <w:rPr>
                <w:sz w:val="26"/>
                <w:szCs w:val="26"/>
              </w:rPr>
            </w:pPr>
            <w:r w:rsidRPr="008347EA">
              <w:rPr>
                <w:sz w:val="26"/>
                <w:szCs w:val="26"/>
              </w:rPr>
              <w:t>10 календарных дней</w:t>
            </w:r>
          </w:p>
        </w:tc>
      </w:tr>
      <w:tr w:rsidR="003A13D2" w:rsidRPr="003A13D2" w14:paraId="6ED656AB" w14:textId="77777777" w:rsidTr="003A13D2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3451AF76" w14:textId="77777777" w:rsidR="003A13D2" w:rsidRPr="008347EA" w:rsidRDefault="003A13D2" w:rsidP="008347EA">
            <w:pPr>
              <w:jc w:val="both"/>
              <w:rPr>
                <w:sz w:val="26"/>
                <w:szCs w:val="26"/>
              </w:rPr>
            </w:pPr>
            <w:r w:rsidRPr="008347EA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3CC50ED2" w14:textId="77777777" w:rsidR="003A13D2" w:rsidRPr="008347EA" w:rsidRDefault="003A13D2" w:rsidP="008347EA">
            <w:pPr>
              <w:jc w:val="both"/>
              <w:rPr>
                <w:sz w:val="26"/>
                <w:szCs w:val="26"/>
              </w:rPr>
            </w:pPr>
            <w:r w:rsidRPr="008347EA">
              <w:rPr>
                <w:sz w:val="26"/>
                <w:szCs w:val="26"/>
              </w:rPr>
              <w:t>бессрочно</w:t>
            </w:r>
          </w:p>
        </w:tc>
      </w:tr>
      <w:tr w:rsidR="003A13D2" w:rsidRPr="003A13D2" w14:paraId="6077ECDE" w14:textId="77777777" w:rsidTr="003A13D2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2FC7C9CB" w14:textId="77777777" w:rsidR="003A13D2" w:rsidRPr="008347EA" w:rsidRDefault="003A13D2" w:rsidP="008347EA">
            <w:pPr>
              <w:jc w:val="both"/>
              <w:rPr>
                <w:sz w:val="26"/>
                <w:szCs w:val="26"/>
              </w:rPr>
            </w:pPr>
            <w:r w:rsidRPr="008347EA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1E954B56" w14:textId="77777777" w:rsidR="003A13D2" w:rsidRPr="008347EA" w:rsidRDefault="003A13D2" w:rsidP="008347EA">
            <w:pPr>
              <w:jc w:val="both"/>
              <w:rPr>
                <w:sz w:val="26"/>
                <w:szCs w:val="26"/>
              </w:rPr>
            </w:pPr>
          </w:p>
        </w:tc>
      </w:tr>
      <w:tr w:rsidR="003A13D2" w:rsidRPr="003A13D2" w14:paraId="6C5086AD" w14:textId="77777777" w:rsidTr="003A13D2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73C6FD8D" w14:textId="77777777" w:rsidR="003A13D2" w:rsidRPr="008347EA" w:rsidRDefault="003A13D2" w:rsidP="008347EA">
            <w:pPr>
              <w:jc w:val="both"/>
              <w:rPr>
                <w:sz w:val="26"/>
                <w:szCs w:val="26"/>
              </w:rPr>
            </w:pPr>
            <w:r w:rsidRPr="008347EA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33FA028F" w14:textId="77777777" w:rsidR="007B6F57" w:rsidRPr="008347EA" w:rsidRDefault="007B6F57" w:rsidP="008347EA">
            <w:pPr>
              <w:jc w:val="both"/>
              <w:rPr>
                <w:sz w:val="26"/>
                <w:szCs w:val="26"/>
              </w:rPr>
            </w:pPr>
            <w:r w:rsidRPr="008347EA">
              <w:rPr>
                <w:sz w:val="26"/>
                <w:szCs w:val="26"/>
              </w:rPr>
              <w:t>Брестский областной исполнительный комитет</w:t>
            </w:r>
          </w:p>
          <w:p w14:paraId="1940F700" w14:textId="77777777" w:rsidR="003A13D2" w:rsidRPr="008347EA" w:rsidRDefault="007B6F57" w:rsidP="008347EA">
            <w:pPr>
              <w:jc w:val="both"/>
              <w:rPr>
                <w:sz w:val="26"/>
                <w:szCs w:val="26"/>
              </w:rPr>
            </w:pPr>
            <w:r w:rsidRPr="008347EA">
              <w:rPr>
                <w:sz w:val="26"/>
                <w:szCs w:val="26"/>
              </w:rPr>
              <w:t xml:space="preserve"> 224005, г. Брест ул. Ленина, 11</w:t>
            </w:r>
            <w:r w:rsidR="003A13D2" w:rsidRPr="008347EA">
              <w:rPr>
                <w:sz w:val="26"/>
                <w:szCs w:val="26"/>
              </w:rPr>
              <w:br/>
              <w:t>Понедельник - пятница: 08.30 - 13.00, 14.00 - 17.30.</w:t>
            </w:r>
            <w:r w:rsidR="003A13D2" w:rsidRPr="008347EA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677E5893" w14:textId="77777777" w:rsidR="008347EA" w:rsidRDefault="008347EA" w:rsidP="008347E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1"/>
        <w:gridCol w:w="3067"/>
      </w:tblGrid>
      <w:tr w:rsidR="008347EA" w14:paraId="3FB5D3CD" w14:textId="77777777" w:rsidTr="007C4659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90080" w14:textId="77777777" w:rsidR="008347EA" w:rsidRDefault="008347EA" w:rsidP="007C4659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52D6D" w14:textId="77777777" w:rsidR="008347EA" w:rsidRDefault="008347EA" w:rsidP="007C4659">
            <w:pPr>
              <w:pStyle w:val="capu1"/>
            </w:pPr>
            <w:r>
              <w:t>УТВЕРЖДЕНО</w:t>
            </w:r>
          </w:p>
          <w:p w14:paraId="221CA36A" w14:textId="77777777" w:rsidR="008347EA" w:rsidRDefault="008347EA" w:rsidP="007C4659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</w:tr>
    </w:tbl>
    <w:p w14:paraId="3D8B4573" w14:textId="77777777" w:rsidR="008347EA" w:rsidRDefault="008347EA" w:rsidP="008347EA">
      <w:pPr>
        <w:pStyle w:val="titleu"/>
      </w:pPr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6.30.3 «Получение согласования проекта консервации, проекта расконсервации, проекта ликвидации горных предприятий, связанных </w:t>
      </w:r>
      <w:r>
        <w:lastRenderedPageBreak/>
        <w:t>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земель)»</w:t>
      </w:r>
    </w:p>
    <w:p w14:paraId="22F42EC9" w14:textId="77777777" w:rsidR="008347EA" w:rsidRDefault="008347EA" w:rsidP="008347EA">
      <w:pPr>
        <w:pStyle w:val="point"/>
      </w:pPr>
      <w:r>
        <w:t>1. Особенности осуществления административной процедуры:</w:t>
      </w:r>
    </w:p>
    <w:p w14:paraId="0CB39EFA" w14:textId="77777777" w:rsidR="008347EA" w:rsidRDefault="008347EA" w:rsidP="008347EA">
      <w:pPr>
        <w:pStyle w:val="underpoint"/>
      </w:pPr>
      <w:r>
        <w:t>1.1. наименование уполномоченного органа (подведомственность административной процедуры):</w:t>
      </w:r>
    </w:p>
    <w:p w14:paraId="61E69B02" w14:textId="77777777" w:rsidR="008347EA" w:rsidRDefault="008347EA" w:rsidP="008347EA">
      <w:pPr>
        <w:pStyle w:val="newncpi"/>
      </w:pPr>
      <w:r>
        <w:t>местный исполнительный и распорядительный орган, на территории которого расположено горное предприятие, связанное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подлежащее консервации, расконсервации, ликвидации (далее – горное предприятие);</w:t>
      </w:r>
    </w:p>
    <w:p w14:paraId="66D592C9" w14:textId="77777777" w:rsidR="008347EA" w:rsidRDefault="008347EA" w:rsidP="008347EA">
      <w:pPr>
        <w:pStyle w:val="newncpi"/>
      </w:pPr>
      <w:r>
        <w:t>государственное учреждение «Администрация Китайско-Белорусского индустриального парка «Великий камень» (далее – администрация парка) в случае, когда горное предприятие расположено на территории Китайско-Белорусского индустриального парка «Великий камень» (за исключением территорий населенных пунктов, в том числе г. Минска и земель в границах перспективного развития г. Минска в соответствии с его генеральным планом, садоводческих товариществ и дачных кооперативов);</w:t>
      </w:r>
    </w:p>
    <w:p w14:paraId="2A6D1AEA" w14:textId="77777777" w:rsidR="008347EA" w:rsidRDefault="008347EA" w:rsidP="008347EA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6AE3A15" w14:textId="77777777" w:rsidR="008347EA" w:rsidRDefault="008347EA" w:rsidP="008347EA">
      <w:pPr>
        <w:pStyle w:val="newncpi"/>
      </w:pPr>
      <w:r>
        <w:t>Кодекс Республики Беларусь о недрах;</w:t>
      </w:r>
    </w:p>
    <w:p w14:paraId="54F6FE83" w14:textId="77777777" w:rsidR="008347EA" w:rsidRDefault="008347EA" w:rsidP="008347EA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228EBAFD" w14:textId="77777777" w:rsidR="008347EA" w:rsidRDefault="008347EA" w:rsidP="008347EA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8A835C1" w14:textId="77777777" w:rsidR="008347EA" w:rsidRDefault="008347EA" w:rsidP="008347EA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48230FA5" w14:textId="77777777" w:rsidR="008347EA" w:rsidRDefault="008347EA" w:rsidP="008347EA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41C0151" w14:textId="77777777" w:rsidR="008347EA" w:rsidRDefault="008347EA" w:rsidP="008347EA">
      <w:pPr>
        <w:pStyle w:val="newncpi"/>
      </w:pPr>
      <w:r>
        <w:t xml:space="preserve">нормы и правила рационального использования и охраны недр </w:t>
      </w:r>
      <w:proofErr w:type="spellStart"/>
      <w:r>
        <w:t>ГеоНиП</w:t>
      </w:r>
      <w:proofErr w:type="spellEnd"/>
      <w:r>
        <w:t xml:space="preserve"> 17.08.03-004-2021 «Охрана окружающей среды и природопользование. Недра. Требования к проекту консервации, расконсервации, ликвидации горных предприятий, горных выработок (за исключением буровых скважин, предназначенных для добычи подземных вод), а также подземных сооружений, не связанных с добычей полезных ископаемых», утвержденные постановлением Министерства природных ресурсов и охраны окружающей среды Республики Беларусь от 29 ноября 2021 г. № 15-Т;</w:t>
      </w:r>
    </w:p>
    <w:p w14:paraId="416B21C5" w14:textId="77777777" w:rsidR="008347EA" w:rsidRDefault="008347EA" w:rsidP="008347EA">
      <w:pPr>
        <w:pStyle w:val="underpoint"/>
      </w:pPr>
      <w:r>
        <w:t>1.3. иные имеющиеся особенности осуществления административной процедуры: обжалование административного решения областного (Минского городского) исполнительного комитета, администрации парка осуществляется в судебном порядке.</w:t>
      </w:r>
    </w:p>
    <w:p w14:paraId="45FB55E3" w14:textId="77777777" w:rsidR="008347EA" w:rsidRDefault="008347EA" w:rsidP="008347EA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61ABEB4" w14:textId="77777777" w:rsidR="008347EA" w:rsidRDefault="008347EA" w:rsidP="008347E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57"/>
        <w:gridCol w:w="2861"/>
        <w:gridCol w:w="2920"/>
      </w:tblGrid>
      <w:tr w:rsidR="008347EA" w14:paraId="5ADC246D" w14:textId="77777777" w:rsidTr="007C4659">
        <w:trPr>
          <w:trHeight w:val="240"/>
        </w:trPr>
        <w:tc>
          <w:tcPr>
            <w:tcW w:w="20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12E60B" w14:textId="77777777" w:rsidR="008347EA" w:rsidRDefault="008347EA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1007FD" w14:textId="77777777" w:rsidR="008347EA" w:rsidRDefault="008347EA" w:rsidP="007C46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0F6681" w14:textId="77777777" w:rsidR="008347EA" w:rsidRDefault="008347EA" w:rsidP="007C46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347EA" w14:paraId="577DB619" w14:textId="77777777" w:rsidTr="007C4659">
        <w:trPr>
          <w:trHeight w:val="240"/>
        </w:trPr>
        <w:tc>
          <w:tcPr>
            <w:tcW w:w="2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E40F7" w14:textId="77777777" w:rsidR="008347EA" w:rsidRDefault="008347EA" w:rsidP="007C4659">
            <w:pPr>
              <w:pStyle w:val="table10"/>
            </w:pPr>
            <w:r>
              <w:t>заявление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F15A2" w14:textId="77777777" w:rsidR="008347EA" w:rsidRDefault="008347EA" w:rsidP="007C4659">
            <w:pPr>
              <w:pStyle w:val="table10"/>
            </w:pPr>
            <w:r>
              <w:t>по форме согласно приложению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D896B" w14:textId="77777777" w:rsidR="008347EA" w:rsidRDefault="008347EA" w:rsidP="007C4659">
            <w:pPr>
              <w:pStyle w:val="table10"/>
            </w:pPr>
            <w:r>
              <w:t>в местные исполнительные и распорядительные органы – в письменной форме:</w:t>
            </w:r>
            <w:r>
              <w:br/>
            </w:r>
            <w:r>
              <w:br/>
            </w:r>
            <w:r>
              <w:lastRenderedPageBreak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в государственное учреждение «Администрация Китайско-Белорусского индустриального парка «Великий камень»: в 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347EA" w14:paraId="6B4A2961" w14:textId="77777777" w:rsidTr="007C4659">
        <w:trPr>
          <w:trHeight w:val="240"/>
        </w:trPr>
        <w:tc>
          <w:tcPr>
            <w:tcW w:w="20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FC0F7" w14:textId="77777777" w:rsidR="008347EA" w:rsidRDefault="008347EA" w:rsidP="007C4659">
            <w:pPr>
              <w:pStyle w:val="table10"/>
            </w:pPr>
            <w:r>
              <w:t xml:space="preserve">проект консервации, проект расконсервации, проект ликвидации горных предприятий, связанных с разработкой </w:t>
            </w:r>
            <w:r>
              <w:lastRenderedPageBreak/>
              <w:t>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изменение в проект консервации этих горных предприятий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A7C14" w14:textId="77777777" w:rsidR="008347EA" w:rsidRDefault="008347EA" w:rsidP="007C4659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56D585" w14:textId="77777777" w:rsidR="008347EA" w:rsidRDefault="008347EA" w:rsidP="007C465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172254D1" w14:textId="77777777" w:rsidR="008347EA" w:rsidRDefault="008347EA" w:rsidP="008347EA">
      <w:pPr>
        <w:pStyle w:val="newncpi"/>
      </w:pPr>
      <w:r>
        <w:t> </w:t>
      </w:r>
    </w:p>
    <w:p w14:paraId="1B1CA308" w14:textId="77777777" w:rsidR="008347EA" w:rsidRDefault="008347EA" w:rsidP="008347EA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34A719DD" w14:textId="77777777" w:rsidR="008347EA" w:rsidRDefault="008347EA" w:rsidP="008347E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997F05B" w14:textId="77777777" w:rsidR="008347EA" w:rsidRDefault="008347EA" w:rsidP="008347E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17"/>
        <w:gridCol w:w="2026"/>
        <w:gridCol w:w="2895"/>
      </w:tblGrid>
      <w:tr w:rsidR="008347EA" w14:paraId="657BD820" w14:textId="77777777" w:rsidTr="007C4659">
        <w:trPr>
          <w:trHeight w:val="240"/>
        </w:trPr>
        <w:tc>
          <w:tcPr>
            <w:tcW w:w="244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EC87F6" w14:textId="77777777" w:rsidR="008347EA" w:rsidRDefault="008347EA" w:rsidP="007C46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28A4FD" w14:textId="77777777" w:rsidR="008347EA" w:rsidRDefault="008347EA" w:rsidP="007C46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4E2F5D" w14:textId="77777777" w:rsidR="008347EA" w:rsidRDefault="008347EA" w:rsidP="007C46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347EA" w14:paraId="2685532F" w14:textId="77777777" w:rsidTr="007C4659">
        <w:trPr>
          <w:trHeight w:val="240"/>
        </w:trPr>
        <w:tc>
          <w:tcPr>
            <w:tcW w:w="24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F3F8E" w14:textId="77777777" w:rsidR="008347EA" w:rsidRDefault="008347EA" w:rsidP="007C4659">
            <w:pPr>
              <w:pStyle w:val="table10"/>
            </w:pPr>
            <w:r>
              <w:t>письмо о результатах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6150F" w14:textId="77777777" w:rsidR="008347EA" w:rsidRDefault="008347EA" w:rsidP="007C4659">
            <w:pPr>
              <w:pStyle w:val="table10"/>
            </w:pPr>
            <w:r>
              <w:t>бессрочно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2BE90" w14:textId="77777777" w:rsidR="008347EA" w:rsidRDefault="008347EA" w:rsidP="007C4659">
            <w:pPr>
              <w:pStyle w:val="table10"/>
            </w:pPr>
            <w:r>
              <w:t>письменная</w:t>
            </w:r>
          </w:p>
        </w:tc>
      </w:tr>
    </w:tbl>
    <w:p w14:paraId="63D506BE" w14:textId="77777777" w:rsidR="008347EA" w:rsidRDefault="008347EA" w:rsidP="008347EA">
      <w:pPr>
        <w:pStyle w:val="newncpi"/>
      </w:pPr>
      <w:r>
        <w:t> </w:t>
      </w:r>
    </w:p>
    <w:p w14:paraId="7E708A9A" w14:textId="77777777" w:rsidR="008347EA" w:rsidRDefault="008347EA" w:rsidP="008347EA">
      <w:pPr>
        <w:pStyle w:val="newncpi"/>
      </w:pPr>
      <w:r>
        <w:t>Иные действия, совершаемые уполномоченным органом по исполнению административного решения: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процедур.</w:t>
      </w:r>
    </w:p>
    <w:p w14:paraId="3E821F25" w14:textId="77777777" w:rsidR="008347EA" w:rsidRDefault="008347EA" w:rsidP="008347EA">
      <w:pPr>
        <w:pStyle w:val="point"/>
      </w:pPr>
      <w:r>
        <w:t xml:space="preserve">4. Порядок подачи (отзыва) административной жалобы: </w:t>
      </w:r>
    </w:p>
    <w:p w14:paraId="20F1A92F" w14:textId="77777777" w:rsidR="008347EA" w:rsidRDefault="008347EA" w:rsidP="008347E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91"/>
        <w:gridCol w:w="4547"/>
      </w:tblGrid>
      <w:tr w:rsidR="008347EA" w14:paraId="01498785" w14:textId="77777777" w:rsidTr="007C4659">
        <w:trPr>
          <w:trHeight w:val="240"/>
        </w:trPr>
        <w:tc>
          <w:tcPr>
            <w:tcW w:w="26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F42246" w14:textId="77777777" w:rsidR="008347EA" w:rsidRDefault="008347EA" w:rsidP="007C46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3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D3CC18" w14:textId="77777777" w:rsidR="008347EA" w:rsidRDefault="008347EA" w:rsidP="007C46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347EA" w14:paraId="51D454F2" w14:textId="77777777" w:rsidTr="007C4659">
        <w:trPr>
          <w:trHeight w:val="240"/>
        </w:trPr>
        <w:tc>
          <w:tcPr>
            <w:tcW w:w="26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0A1C6" w14:textId="77777777" w:rsidR="008347EA" w:rsidRDefault="008347EA" w:rsidP="007C4659">
            <w:pPr>
              <w:pStyle w:val="table10"/>
            </w:pPr>
            <w:r>
              <w:t>областной исполнительный комитет в отношении административного решения местного исполнительного и распорядительного органа, за исключением областного (Минского городского) исполнительного комитета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B2C6E" w14:textId="77777777" w:rsidR="008347EA" w:rsidRDefault="008347EA" w:rsidP="007C4659">
            <w:pPr>
              <w:pStyle w:val="table10"/>
            </w:pPr>
            <w:r>
              <w:t>письменная форма</w:t>
            </w:r>
          </w:p>
        </w:tc>
      </w:tr>
    </w:tbl>
    <w:p w14:paraId="684B8638" w14:textId="77777777" w:rsidR="001921DD" w:rsidRDefault="001921DD"/>
    <w:sectPr w:rsidR="001921DD" w:rsidSect="008347E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5A99"/>
    <w:multiLevelType w:val="multilevel"/>
    <w:tmpl w:val="BD2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1682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D2"/>
    <w:rsid w:val="000244A2"/>
    <w:rsid w:val="001921DD"/>
    <w:rsid w:val="003A13D2"/>
    <w:rsid w:val="007B6F57"/>
    <w:rsid w:val="008347EA"/>
    <w:rsid w:val="00E0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C559"/>
  <w15:chartTrackingRefBased/>
  <w15:docId w15:val="{7E077F25-5424-4DFC-B103-901472E6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3D2"/>
    <w:rPr>
      <w:color w:val="0563C1" w:themeColor="hyperlink"/>
      <w:u w:val="single"/>
    </w:rPr>
  </w:style>
  <w:style w:type="paragraph" w:customStyle="1" w:styleId="titleu">
    <w:name w:val="titleu"/>
    <w:basedOn w:val="a"/>
    <w:rsid w:val="008347EA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8347E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8347E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8347EA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8347EA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8347EA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8347E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1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6.30.3.docx" TargetMode="External"/><Relationship Id="rId5" Type="http://schemas.openxmlformats.org/officeDocument/2006/relationships/hyperlink" Target="https://etalonline.by/document/?regnum=W222377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1148</Words>
  <Characters>8845</Characters>
  <Application>Microsoft Office Word</Application>
  <DocSecurity>0</DocSecurity>
  <Lines>285</Lines>
  <Paragraphs>90</Paragraphs>
  <ScaleCrop>false</ScaleCrop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5</cp:revision>
  <dcterms:created xsi:type="dcterms:W3CDTF">2022-10-13T06:09:00Z</dcterms:created>
  <dcterms:modified xsi:type="dcterms:W3CDTF">2023-05-23T09:27:00Z</dcterms:modified>
</cp:coreProperties>
</file>