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222F" w14:textId="77777777" w:rsidR="001921DD" w:rsidRDefault="001921DD"/>
    <w:p w14:paraId="3DD96A05" w14:textId="77777777" w:rsidR="009663FD" w:rsidRDefault="009663FD"/>
    <w:p w14:paraId="65BFEBE7" w14:textId="77777777" w:rsidR="009663FD" w:rsidRDefault="009663FD"/>
    <w:p w14:paraId="6C44A002" w14:textId="77777777" w:rsidR="009663FD" w:rsidRDefault="009663FD" w:rsidP="009663F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1"/>
        <w:gridCol w:w="3067"/>
      </w:tblGrid>
      <w:tr w:rsidR="009663FD" w14:paraId="6DA7855B" w14:textId="77777777" w:rsidTr="00D114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B5148" w14:textId="77777777" w:rsidR="009663FD" w:rsidRDefault="009663FD" w:rsidP="00D1141A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A0800" w14:textId="77777777" w:rsidR="009663FD" w:rsidRDefault="009663FD" w:rsidP="00D1141A">
            <w:pPr>
              <w:pStyle w:val="capu1"/>
            </w:pPr>
            <w:r>
              <w:t>УТВЕРЖДЕНО</w:t>
            </w:r>
          </w:p>
          <w:p w14:paraId="1781E7D5" w14:textId="77777777" w:rsidR="009663FD" w:rsidRDefault="009663FD" w:rsidP="00D1141A">
            <w:pPr>
              <w:pStyle w:val="cap1"/>
            </w:pPr>
            <w:r>
              <w:t>Постановление</w:t>
            </w:r>
            <w:r>
              <w:br/>
              <w:t>Министерства архитектуры</w:t>
            </w:r>
            <w:r>
              <w:br/>
              <w:t>и строительства</w:t>
            </w:r>
            <w:r>
              <w:br/>
              <w:t>Республики Беларусь</w:t>
            </w:r>
            <w:r>
              <w:br/>
              <w:t>27.01.2022 № 9</w:t>
            </w:r>
          </w:p>
        </w:tc>
      </w:tr>
    </w:tbl>
    <w:p w14:paraId="4EB3EFFD" w14:textId="77777777" w:rsidR="009663FD" w:rsidRDefault="009663FD" w:rsidP="009663FD">
      <w:pPr>
        <w:pStyle w:val="titleu"/>
        <w:jc w:val="both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3.14.1 «Согласование проектной документации на строительство, изменений в проектную документацию, требующих ее повторного утверждения»</w:t>
      </w:r>
    </w:p>
    <w:p w14:paraId="680AA788" w14:textId="77777777" w:rsidR="009663FD" w:rsidRDefault="009663FD" w:rsidP="009663FD">
      <w:pPr>
        <w:pStyle w:val="point"/>
      </w:pPr>
      <w:r>
        <w:t>1. Особенности осуществления административной процедуры:</w:t>
      </w:r>
    </w:p>
    <w:p w14:paraId="7BC9F873" w14:textId="77777777" w:rsidR="009663FD" w:rsidRDefault="009663FD" w:rsidP="009663FD">
      <w:pPr>
        <w:pStyle w:val="underpoint"/>
      </w:pPr>
      <w:r>
        <w:t>1.1. наименование уполномоченного органа (подведомственность административной процедуры) – комитет по архитектуре и строительству областного исполнительного комитета, комитет архитектуры и градостроительства Минского городского исполнительного комитета, управление, отдел архитектуры и градостроительства городского исполнительного комитета (в городах областного подчинения), отдел архитектуры и строительства районного исполнительного комитета, отдел архитектуры и градостроительства администрации района в г. Минске (далее – территориальное подразделение архитектуры и градостроительства), государственное учреждение «Администрация Китайско-Белорусского индустриального парка «Великий камень»;</w:t>
      </w:r>
    </w:p>
    <w:p w14:paraId="0E4D5123" w14:textId="77777777" w:rsidR="009663FD" w:rsidRDefault="009663FD" w:rsidP="009663FD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72E5AD8" w14:textId="77777777" w:rsidR="009663FD" w:rsidRDefault="009663FD" w:rsidP="009663FD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585FF3F9" w14:textId="77777777" w:rsidR="009663FD" w:rsidRDefault="009663FD" w:rsidP="009663FD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741F79AF" w14:textId="77777777" w:rsidR="009663FD" w:rsidRDefault="009663FD" w:rsidP="009663FD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768C33CB" w14:textId="77777777" w:rsidR="009663FD" w:rsidRDefault="009663FD" w:rsidP="009663FD">
      <w:pPr>
        <w:pStyle w:val="newncpi"/>
      </w:pPr>
      <w:r>
        <w:t>постановление Совета Министров Республики Беларусь от  8 октября 2008 г. № 1476 «Об утверждении Положения о порядке разработки, согласования и утверждения градостроительных проектов, проектной документации»;</w:t>
      </w:r>
    </w:p>
    <w:p w14:paraId="7BABF172" w14:textId="77777777" w:rsidR="009663FD" w:rsidRDefault="009663FD" w:rsidP="009663FD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0E5AA89D" w14:textId="77777777" w:rsidR="009663FD" w:rsidRDefault="009663FD" w:rsidP="009663FD">
      <w:pPr>
        <w:pStyle w:val="underpoint"/>
      </w:pPr>
      <w:r>
        <w:t>1.3. иные имеющиеся особенности осуществления административной процедуры: административные решения, принятые комитетом архитектуры и градостроительства Минского городского исполнительного комитета, комитетом по архитектуре и строительству областного исполнительного комитета, государственным учреждением «Администрация Китайско-Белорусского индустриального парка «Великий камень», обжалуются в судебном порядке.</w:t>
      </w:r>
    </w:p>
    <w:p w14:paraId="47034ECD" w14:textId="77777777" w:rsidR="009663FD" w:rsidRDefault="009663FD" w:rsidP="009663FD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64F2D80D" w14:textId="77777777" w:rsidR="009663FD" w:rsidRDefault="009663FD" w:rsidP="009663F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7"/>
        <w:gridCol w:w="3229"/>
        <w:gridCol w:w="3932"/>
      </w:tblGrid>
      <w:tr w:rsidR="009663FD" w14:paraId="59C598F0" w14:textId="77777777" w:rsidTr="00D1141A">
        <w:trPr>
          <w:trHeight w:val="240"/>
        </w:trPr>
        <w:tc>
          <w:tcPr>
            <w:tcW w:w="128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5752CC" w14:textId="77777777" w:rsidR="009663FD" w:rsidRDefault="009663FD" w:rsidP="00D114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104169" w14:textId="77777777" w:rsidR="009663FD" w:rsidRDefault="009663FD" w:rsidP="00D1141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0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AA492B" w14:textId="77777777" w:rsidR="009663FD" w:rsidRDefault="009663FD" w:rsidP="00D1141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9663FD" w14:paraId="6A54910A" w14:textId="77777777" w:rsidTr="00D1141A">
        <w:trPr>
          <w:trHeight w:val="240"/>
        </w:trPr>
        <w:tc>
          <w:tcPr>
            <w:tcW w:w="1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91060" w14:textId="77777777" w:rsidR="009663FD" w:rsidRDefault="009663FD" w:rsidP="00D1141A">
            <w:pPr>
              <w:pStyle w:val="table10"/>
            </w:pPr>
            <w:r>
              <w:lastRenderedPageBreak/>
              <w:t>заявление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5ED8C" w14:textId="77777777" w:rsidR="009663FD" w:rsidRDefault="009663FD" w:rsidP="00D1141A">
            <w:pPr>
              <w:pStyle w:val="table10"/>
            </w:pPr>
            <w: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2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6CFF3" w14:textId="77777777" w:rsidR="009663FD" w:rsidRDefault="009663FD" w:rsidP="00D1141A">
            <w:pPr>
              <w:pStyle w:val="table10"/>
            </w:pPr>
            <w:r>
              <w:t>в территориальное подразделение архитектуры и градостроительства – в письменной форме:</w:t>
            </w:r>
            <w:r>
              <w:br/>
              <w:t>по почте,</w:t>
            </w:r>
            <w:r>
              <w:br/>
              <w:t>нарочным (курьером),</w:t>
            </w:r>
            <w:r>
              <w:br/>
              <w:t>в ходе приема заинтересованного лица;</w:t>
            </w:r>
            <w:r>
              <w:br/>
              <w:t>в государственное учреждение «Администрация Китайско-Белорусского индустриального парка «Великий камень» – в письменной форме:</w:t>
            </w:r>
            <w:r>
              <w:br/>
              <w:t>по почте,</w:t>
            </w:r>
            <w:r>
              <w:br/>
              <w:t>нарочным (курьером),</w:t>
            </w:r>
            <w:r>
              <w:br/>
              <w:t>в ходе приема заинтересованного лица;</w:t>
            </w:r>
            <w: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9663FD" w14:paraId="228E454B" w14:textId="77777777" w:rsidTr="00D1141A">
        <w:trPr>
          <w:trHeight w:val="240"/>
        </w:trPr>
        <w:tc>
          <w:tcPr>
            <w:tcW w:w="128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D2A70" w14:textId="77777777" w:rsidR="009663FD" w:rsidRDefault="009663FD" w:rsidP="00D1141A">
            <w:pPr>
              <w:pStyle w:val="table10"/>
            </w:pPr>
            <w:r>
              <w:t>проектная документация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1E38E" w14:textId="77777777" w:rsidR="009663FD" w:rsidRDefault="009663FD" w:rsidP="00D114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6638266" w14:textId="77777777" w:rsidR="009663FD" w:rsidRDefault="009663FD" w:rsidP="00D1141A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4705179A" w14:textId="77777777" w:rsidR="009663FD" w:rsidRDefault="009663FD" w:rsidP="009663FD">
      <w:pPr>
        <w:pStyle w:val="newncpi"/>
      </w:pPr>
      <w:r>
        <w:t> </w:t>
      </w:r>
    </w:p>
    <w:p w14:paraId="2967421E" w14:textId="77777777" w:rsidR="009663FD" w:rsidRDefault="009663FD" w:rsidP="009663FD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79604433" w14:textId="77777777" w:rsidR="009663FD" w:rsidRDefault="009663FD" w:rsidP="009663FD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D25476B" w14:textId="77777777" w:rsidR="009663FD" w:rsidRDefault="009663FD" w:rsidP="009663F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7"/>
        <w:gridCol w:w="2459"/>
        <w:gridCol w:w="3512"/>
      </w:tblGrid>
      <w:tr w:rsidR="009663FD" w14:paraId="42891005" w14:textId="77777777" w:rsidTr="00D1141A">
        <w:trPr>
          <w:trHeight w:val="240"/>
        </w:trPr>
        <w:tc>
          <w:tcPr>
            <w:tcW w:w="18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31CD7B" w14:textId="77777777" w:rsidR="009663FD" w:rsidRDefault="009663FD" w:rsidP="00D114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A4BA09" w14:textId="77777777" w:rsidR="009663FD" w:rsidRDefault="009663FD" w:rsidP="00D1141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82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819048" w14:textId="77777777" w:rsidR="009663FD" w:rsidRDefault="009663FD" w:rsidP="00D1141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9663FD" w14:paraId="22A9BEE3" w14:textId="77777777" w:rsidTr="00D1141A">
        <w:trPr>
          <w:trHeight w:val="240"/>
        </w:trPr>
        <w:tc>
          <w:tcPr>
            <w:tcW w:w="18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85EF1" w14:textId="77777777" w:rsidR="009663FD" w:rsidRDefault="009663FD" w:rsidP="00D1141A">
            <w:pPr>
              <w:pStyle w:val="table10"/>
            </w:pPr>
            <w:r>
              <w:t xml:space="preserve">письмо о согласовании проектной документации, изменений в проектную документацию 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F1632" w14:textId="77777777" w:rsidR="009663FD" w:rsidRDefault="009663FD" w:rsidP="00D1141A">
            <w:pPr>
              <w:pStyle w:val="table10"/>
            </w:pPr>
            <w:r>
              <w:t>бессрочно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3636B" w14:textId="77777777" w:rsidR="009663FD" w:rsidRDefault="009663FD" w:rsidP="00D1141A">
            <w:pPr>
              <w:pStyle w:val="table10"/>
            </w:pPr>
            <w:r>
              <w:t>письменная</w:t>
            </w:r>
          </w:p>
        </w:tc>
      </w:tr>
    </w:tbl>
    <w:p w14:paraId="650CDB17" w14:textId="77777777" w:rsidR="009663FD" w:rsidRDefault="009663FD" w:rsidP="009663FD">
      <w:pPr>
        <w:pStyle w:val="newncpi"/>
      </w:pPr>
      <w:r>
        <w:t> </w:t>
      </w:r>
    </w:p>
    <w:p w14:paraId="393DDCEB" w14:textId="77777777" w:rsidR="009663FD" w:rsidRDefault="009663FD" w:rsidP="009663FD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550FBDD" w14:textId="77777777" w:rsidR="009663FD" w:rsidRDefault="009663FD" w:rsidP="009663FD">
      <w:pPr>
        <w:pStyle w:val="point"/>
      </w:pPr>
      <w:r>
        <w:t>4. Порядок подачи (отзыва) административной жалобы:</w:t>
      </w:r>
    </w:p>
    <w:p w14:paraId="5EDB149E" w14:textId="77777777" w:rsidR="009663FD" w:rsidRDefault="009663FD" w:rsidP="009663F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9"/>
        <w:gridCol w:w="4309"/>
      </w:tblGrid>
      <w:tr w:rsidR="009663FD" w14:paraId="77C49D24" w14:textId="77777777" w:rsidTr="00D1141A">
        <w:trPr>
          <w:trHeight w:val="240"/>
        </w:trPr>
        <w:tc>
          <w:tcPr>
            <w:tcW w:w="27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B2C83E" w14:textId="77777777" w:rsidR="009663FD" w:rsidRDefault="009663FD" w:rsidP="00D1141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2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B8BA02" w14:textId="77777777" w:rsidR="009663FD" w:rsidRDefault="009663FD" w:rsidP="00D1141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9663FD" w14:paraId="119E7439" w14:textId="77777777" w:rsidTr="00D1141A">
        <w:trPr>
          <w:trHeight w:val="240"/>
        </w:trPr>
        <w:tc>
          <w:tcPr>
            <w:tcW w:w="27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D53AE" w14:textId="77777777" w:rsidR="009663FD" w:rsidRDefault="009663FD" w:rsidP="00D1141A">
            <w:pPr>
              <w:pStyle w:val="table10"/>
            </w:pPr>
            <w:r>
              <w:t>областной исполнительный комитет – по административному решению, принятому управлением, отделом архитектуры и градостроительства городского исполнительного комитета (в городах областного подчинения), отделом архитектуры и строительства районного исполнительного комитета;</w:t>
            </w:r>
            <w:r>
              <w:br/>
              <w:t>Минский городской исполнительный комитет – по административному решению, принятому отделом архитектуры и градостроительства администрации района в г. Минске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01FBC" w14:textId="77777777" w:rsidR="009663FD" w:rsidRDefault="009663FD" w:rsidP="00D1141A">
            <w:pPr>
              <w:pStyle w:val="table10"/>
            </w:pPr>
            <w:r>
              <w:t>письменная</w:t>
            </w:r>
          </w:p>
        </w:tc>
      </w:tr>
    </w:tbl>
    <w:p w14:paraId="06DD6B2E" w14:textId="77777777" w:rsidR="009663FD" w:rsidRDefault="009663FD" w:rsidP="009663FD">
      <w:pPr>
        <w:pStyle w:val="newncpi"/>
      </w:pPr>
      <w:r>
        <w:t> </w:t>
      </w:r>
    </w:p>
    <w:p w14:paraId="77656739" w14:textId="77777777" w:rsidR="009663FD" w:rsidRDefault="009663FD" w:rsidP="009663FD"/>
    <w:p w14:paraId="19C0705D" w14:textId="77777777" w:rsidR="009663FD" w:rsidRDefault="009663FD"/>
    <w:sectPr w:rsidR="009663FD" w:rsidSect="009663F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07C10"/>
    <w:multiLevelType w:val="multilevel"/>
    <w:tmpl w:val="7532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8410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FDA"/>
    <w:rsid w:val="001921DD"/>
    <w:rsid w:val="003351E5"/>
    <w:rsid w:val="009663FD"/>
    <w:rsid w:val="00DA3207"/>
    <w:rsid w:val="00EC19C8"/>
    <w:rsid w:val="00F074FA"/>
    <w:rsid w:val="00F4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AB31"/>
  <w15:chartTrackingRefBased/>
  <w15:docId w15:val="{3FBBA588-FA75-40EC-BCC0-F02A9DC0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FDA"/>
    <w:rPr>
      <w:color w:val="0563C1" w:themeColor="hyperlink"/>
      <w:u w:val="single"/>
    </w:rPr>
  </w:style>
  <w:style w:type="paragraph" w:customStyle="1" w:styleId="titlencpi">
    <w:name w:val="titlencpi"/>
    <w:basedOn w:val="a"/>
    <w:rsid w:val="009663FD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val="ru-BY" w:eastAsia="ru-BY"/>
    </w:rPr>
  </w:style>
  <w:style w:type="paragraph" w:customStyle="1" w:styleId="agree">
    <w:name w:val="agree"/>
    <w:basedOn w:val="a"/>
    <w:rsid w:val="009663FD"/>
    <w:pPr>
      <w:spacing w:after="28"/>
    </w:pPr>
    <w:rPr>
      <w:rFonts w:eastAsiaTheme="minorEastAsia" w:cs="Times New Roman"/>
      <w:sz w:val="22"/>
      <w:lang w:val="ru-BY" w:eastAsia="ru-BY"/>
    </w:rPr>
  </w:style>
  <w:style w:type="paragraph" w:customStyle="1" w:styleId="titleu">
    <w:name w:val="titleu"/>
    <w:basedOn w:val="a"/>
    <w:rsid w:val="009663FD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9663FD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9663FD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9663FD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9663FD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9663FD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table10">
    <w:name w:val="table10"/>
    <w:basedOn w:val="a"/>
    <w:rsid w:val="009663FD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9663FD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9663FD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9663FD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9663FD"/>
    <w:pPr>
      <w:jc w:val="both"/>
    </w:pPr>
    <w:rPr>
      <w:rFonts w:eastAsiaTheme="minorEastAsia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9663F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663F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663F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663F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663F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663F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89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2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2</cp:revision>
  <dcterms:created xsi:type="dcterms:W3CDTF">2023-05-24T13:09:00Z</dcterms:created>
  <dcterms:modified xsi:type="dcterms:W3CDTF">2023-05-24T13:09:00Z</dcterms:modified>
</cp:coreProperties>
</file>