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D48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3067"/>
      </w:tblGrid>
      <w:tr w:rsidR="003847C2" w14:paraId="45D8AC11" w14:textId="77777777" w:rsidTr="00D1141A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C0208" w14:textId="77777777" w:rsidR="003847C2" w:rsidRDefault="003847C2" w:rsidP="00D1141A">
            <w:pPr>
              <w:pStyle w:val="cap1"/>
            </w:pPr>
          </w:p>
          <w:p w14:paraId="1741A8D1" w14:textId="77777777" w:rsidR="003847C2" w:rsidRDefault="003847C2" w:rsidP="00D1141A">
            <w:pPr>
              <w:pStyle w:val="cap1"/>
            </w:pP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60981" w14:textId="77777777" w:rsidR="003847C2" w:rsidRDefault="003847C2" w:rsidP="00D1141A">
            <w:pPr>
              <w:pStyle w:val="capu1"/>
            </w:pPr>
            <w:r>
              <w:t>УТВЕРЖДЕНО</w:t>
            </w:r>
          </w:p>
          <w:p w14:paraId="15D780D1" w14:textId="77777777" w:rsidR="003847C2" w:rsidRDefault="003847C2" w:rsidP="00D1141A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архитектуры </w:t>
            </w:r>
            <w:r>
              <w:br/>
              <w:t xml:space="preserve">и строительства </w:t>
            </w:r>
            <w:r>
              <w:br/>
              <w:t>Республики Беларусь</w:t>
            </w:r>
          </w:p>
          <w:p w14:paraId="07759B6F" w14:textId="77777777" w:rsidR="003847C2" w:rsidRDefault="003847C2" w:rsidP="00D1141A">
            <w:pPr>
              <w:pStyle w:val="cap1"/>
            </w:pPr>
            <w:r>
              <w:t>27.01.2022 № 16</w:t>
            </w:r>
          </w:p>
        </w:tc>
      </w:tr>
    </w:tbl>
    <w:p w14:paraId="244DF19A" w14:textId="77777777" w:rsidR="003847C2" w:rsidRDefault="003847C2" w:rsidP="003847C2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3.16.5 «Согласование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срок строительства которых установлен решениями Президента Республики Беларусь или Правительства Республики Беларусь)»</w:t>
      </w:r>
    </w:p>
    <w:p w14:paraId="5D3A6A39" w14:textId="77777777" w:rsidR="003847C2" w:rsidRDefault="003847C2" w:rsidP="003847C2">
      <w:pPr>
        <w:pStyle w:val="point"/>
      </w:pPr>
      <w:r>
        <w:t>1. Особенности осуществления административной процедуры:</w:t>
      </w:r>
    </w:p>
    <w:p w14:paraId="2509FF46" w14:textId="77777777" w:rsidR="003847C2" w:rsidRDefault="003847C2" w:rsidP="003847C2">
      <w:pPr>
        <w:pStyle w:val="underpoint"/>
      </w:pPr>
      <w:r>
        <w:t>1.1. наименование уполномоченного органа (подведомственность административной процедуры) – городской (г. Минска, города областного подчинения), районный исполнительный комитет;</w:t>
      </w:r>
    </w:p>
    <w:p w14:paraId="0B92EFDB" w14:textId="77777777" w:rsidR="003847C2" w:rsidRDefault="003847C2" w:rsidP="003847C2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F086CB8" w14:textId="77777777" w:rsidR="003847C2" w:rsidRDefault="003847C2" w:rsidP="003847C2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13F7F40" w14:textId="77777777" w:rsidR="003847C2" w:rsidRDefault="003847C2" w:rsidP="003847C2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C017AC4" w14:textId="77777777" w:rsidR="003847C2" w:rsidRDefault="003847C2" w:rsidP="003847C2">
      <w:pPr>
        <w:pStyle w:val="newncpi"/>
      </w:pPr>
      <w:r>
        <w:t>постановление Совета Министров Республики Беларусь от 15 сентября 1998 г. № 1450 «Об утверждении Правил заключения и исполнения договоров строительного подряда»;</w:t>
      </w:r>
    </w:p>
    <w:p w14:paraId="7FCF73BC" w14:textId="77777777" w:rsidR="003847C2" w:rsidRDefault="003847C2" w:rsidP="003847C2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5497FEE3" w14:textId="77777777" w:rsidR="003847C2" w:rsidRDefault="003847C2" w:rsidP="003847C2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решения, принятого Минским городским исполнительным комитетом, осуществляется в судебном порядке.</w:t>
      </w:r>
    </w:p>
    <w:p w14:paraId="661A3396" w14:textId="77777777" w:rsidR="003847C2" w:rsidRDefault="003847C2" w:rsidP="003847C2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639FBA1" w14:textId="77777777" w:rsidR="003847C2" w:rsidRDefault="003847C2" w:rsidP="003847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3942"/>
        <w:gridCol w:w="2478"/>
      </w:tblGrid>
      <w:tr w:rsidR="003847C2" w14:paraId="42BA2A34" w14:textId="77777777" w:rsidTr="00D1141A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7705D0" w14:textId="77777777" w:rsidR="003847C2" w:rsidRDefault="003847C2" w:rsidP="00D1141A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26CA7C" w14:textId="77777777" w:rsidR="003847C2" w:rsidRDefault="003847C2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2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32F3A7" w14:textId="77777777" w:rsidR="003847C2" w:rsidRDefault="003847C2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847C2" w14:paraId="60DBD9B4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1F33D" w14:textId="77777777" w:rsidR="003847C2" w:rsidRDefault="003847C2" w:rsidP="00D1141A">
            <w:pPr>
              <w:pStyle w:val="table10"/>
            </w:pPr>
            <w:r>
              <w:t>заявление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D7002" w14:textId="77777777" w:rsidR="003847C2" w:rsidRDefault="003847C2" w:rsidP="00D1141A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процедур», а также предложение о новом сроке ввода объекта строительства в эксплуатацию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ED884" w14:textId="77777777" w:rsidR="003847C2" w:rsidRDefault="003847C2" w:rsidP="00D1141A">
            <w:pPr>
              <w:pStyle w:val="table10"/>
            </w:pPr>
            <w:r>
              <w:t>в письменной форме:</w:t>
            </w:r>
          </w:p>
          <w:p w14:paraId="501506FC" w14:textId="77777777" w:rsidR="003847C2" w:rsidRDefault="003847C2" w:rsidP="00D1141A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51B9D2E1" w14:textId="77777777" w:rsidR="003847C2" w:rsidRDefault="003847C2" w:rsidP="00D1141A">
            <w:pPr>
              <w:pStyle w:val="table10"/>
              <w:spacing w:before="120"/>
            </w:pPr>
            <w:r>
              <w:t>нарочным (курьером); по почте</w:t>
            </w:r>
          </w:p>
        </w:tc>
      </w:tr>
      <w:tr w:rsidR="003847C2" w14:paraId="56784D5D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BB1AB" w14:textId="77777777" w:rsidR="003847C2" w:rsidRDefault="003847C2" w:rsidP="00D1141A">
            <w:pPr>
              <w:pStyle w:val="table10"/>
            </w:pPr>
            <w:r>
              <w:t>копия решения местного исполнительного и распорядительного органа о разрешении строительства;</w:t>
            </w:r>
          </w:p>
          <w:p w14:paraId="261BE0D0" w14:textId="77777777" w:rsidR="003847C2" w:rsidRDefault="003847C2" w:rsidP="00D1141A">
            <w:pPr>
              <w:pStyle w:val="table10"/>
              <w:spacing w:before="120"/>
            </w:pPr>
            <w:r>
              <w:t>копия договора строительного подряда (при наличии);</w:t>
            </w:r>
          </w:p>
          <w:p w14:paraId="168C506D" w14:textId="77777777" w:rsidR="003847C2" w:rsidRDefault="003847C2" w:rsidP="00D1141A">
            <w:pPr>
              <w:pStyle w:val="table10"/>
              <w:spacing w:before="120"/>
            </w:pPr>
            <w:r>
              <w:lastRenderedPageBreak/>
              <w:t>копия заключения государственной экспертизы (при наличии);</w:t>
            </w:r>
          </w:p>
          <w:p w14:paraId="1FF6164E" w14:textId="77777777" w:rsidR="003847C2" w:rsidRDefault="003847C2" w:rsidP="00D1141A">
            <w:pPr>
              <w:pStyle w:val="table10"/>
              <w:spacing w:before="120"/>
            </w:pPr>
            <w:r>
              <w:t>акт установления даты приостановления строительства;</w:t>
            </w:r>
          </w:p>
          <w:p w14:paraId="3EC2645C" w14:textId="77777777" w:rsidR="003847C2" w:rsidRDefault="003847C2" w:rsidP="00D1141A">
            <w:pPr>
              <w:pStyle w:val="table10"/>
              <w:spacing w:before="120"/>
            </w:pPr>
            <w:r>
              <w:t>копия проекта организации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90F5D6" w14:textId="77777777" w:rsidR="003847C2" w:rsidRDefault="003847C2" w:rsidP="00D1141A">
            <w:pPr>
              <w:pStyle w:val="table10"/>
            </w:pPr>
            <w:r>
              <w:lastRenderedPageBreak/>
              <w:t>должны содержать информацию:</w:t>
            </w:r>
          </w:p>
          <w:p w14:paraId="4E33F978" w14:textId="77777777" w:rsidR="003847C2" w:rsidRDefault="003847C2" w:rsidP="00D1141A">
            <w:pPr>
              <w:pStyle w:val="table10"/>
              <w:spacing w:before="120"/>
            </w:pPr>
            <w:r>
              <w:t>о заказчике, генеральном подрядчике;</w:t>
            </w:r>
          </w:p>
          <w:p w14:paraId="3AF64B8F" w14:textId="77777777" w:rsidR="003847C2" w:rsidRDefault="003847C2" w:rsidP="00D1141A">
            <w:pPr>
              <w:pStyle w:val="table10"/>
              <w:spacing w:before="120"/>
            </w:pPr>
            <w:r>
              <w:t>об источниках финансирования;</w:t>
            </w:r>
          </w:p>
          <w:p w14:paraId="15BD740F" w14:textId="77777777" w:rsidR="003847C2" w:rsidRDefault="003847C2" w:rsidP="00D1141A">
            <w:pPr>
              <w:pStyle w:val="table10"/>
              <w:spacing w:before="120"/>
            </w:pPr>
            <w:r>
              <w:t>о сметной стоимости строительства;</w:t>
            </w:r>
          </w:p>
          <w:p w14:paraId="201A2563" w14:textId="77777777" w:rsidR="003847C2" w:rsidRDefault="003847C2" w:rsidP="00D1141A">
            <w:pPr>
              <w:pStyle w:val="table10"/>
              <w:spacing w:before="120"/>
            </w:pPr>
            <w:r>
              <w:t>о проектной мощности объекта строительства;</w:t>
            </w:r>
          </w:p>
          <w:p w14:paraId="26191AD0" w14:textId="77777777" w:rsidR="003847C2" w:rsidRDefault="003847C2" w:rsidP="00D1141A">
            <w:pPr>
              <w:pStyle w:val="table10"/>
              <w:spacing w:before="120"/>
            </w:pPr>
            <w:r>
              <w:lastRenderedPageBreak/>
              <w:t>о сроках строительства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265ADB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47C2" w14:paraId="0B789002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CBF67" w14:textId="77777777" w:rsidR="003847C2" w:rsidRDefault="003847C2" w:rsidP="00D1141A">
            <w:pPr>
              <w:pStyle w:val="table10"/>
            </w:pPr>
            <w:r>
              <w:t>письмо от вышестоящей организации (распорядителя средств) (при наличии) о предоставлении денежных средств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87AB5C" w14:textId="77777777" w:rsidR="003847C2" w:rsidRDefault="003847C2" w:rsidP="00D1141A">
            <w:pPr>
              <w:pStyle w:val="table10"/>
            </w:pPr>
            <w:r>
              <w:t>должно содержать информацию об объемах денежных средств, запланированных на строительство и фактически выделенных на дату обращения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C5B334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47C2" w14:paraId="535978D6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96675" w14:textId="77777777" w:rsidR="003847C2" w:rsidRDefault="003847C2" w:rsidP="00D1141A">
            <w:pPr>
              <w:pStyle w:val="table10"/>
            </w:pPr>
            <w:r>
              <w:t>справка о причине переноса срока ввода объекта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C6627" w14:textId="77777777" w:rsidR="003847C2" w:rsidRDefault="003847C2" w:rsidP="00D1141A">
            <w:pPr>
              <w:pStyle w:val="table10"/>
            </w:pPr>
            <w:r>
              <w:t>должна содержать информацию о причинах переноса срока ввода объекта строительства в соответствии с частью первой пункта 75 Правил заключения и исполнения договоров строительного подряда, утвержденных постановлением Совета Министров Республики Беларусь от 15 сентября 1998 г. № 1450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87C33A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847C2" w14:paraId="18936BD6" w14:textId="77777777" w:rsidTr="00D1141A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D91BF" w14:textId="77777777" w:rsidR="003847C2" w:rsidRDefault="003847C2" w:rsidP="00D1141A">
            <w:pPr>
              <w:pStyle w:val="table10"/>
            </w:pPr>
            <w:r>
              <w:t>перечень мер, принимаемых для активизации работы по завершению строительства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D045C" w14:textId="77777777" w:rsidR="003847C2" w:rsidRDefault="003847C2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AD0B32" w14:textId="77777777" w:rsidR="003847C2" w:rsidRDefault="003847C2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A9CAF15" w14:textId="77777777" w:rsidR="003847C2" w:rsidRDefault="003847C2" w:rsidP="003847C2">
      <w:pPr>
        <w:pStyle w:val="newncpi"/>
      </w:pPr>
      <w:r>
        <w:t> </w:t>
      </w:r>
    </w:p>
    <w:p w14:paraId="17F59744" w14:textId="77777777" w:rsidR="003847C2" w:rsidRDefault="003847C2" w:rsidP="003847C2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3B8CEFD" w14:textId="77777777" w:rsidR="003847C2" w:rsidRDefault="003847C2" w:rsidP="003847C2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3E99E19" w14:textId="77777777" w:rsidR="003847C2" w:rsidRDefault="003847C2" w:rsidP="003847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2498"/>
        <w:gridCol w:w="3568"/>
      </w:tblGrid>
      <w:tr w:rsidR="003847C2" w14:paraId="0757E001" w14:textId="77777777" w:rsidTr="00D1141A">
        <w:trPr>
          <w:trHeight w:val="240"/>
        </w:trPr>
        <w:tc>
          <w:tcPr>
            <w:tcW w:w="18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62E4EC" w14:textId="77777777" w:rsidR="003847C2" w:rsidRDefault="003847C2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F50248" w14:textId="77777777" w:rsidR="003847C2" w:rsidRDefault="003847C2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5681D" w14:textId="77777777" w:rsidR="003847C2" w:rsidRDefault="003847C2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847C2" w14:paraId="1463506F" w14:textId="77777777" w:rsidTr="00D1141A">
        <w:trPr>
          <w:trHeight w:val="240"/>
        </w:trPr>
        <w:tc>
          <w:tcPr>
            <w:tcW w:w="18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393412" w14:textId="77777777" w:rsidR="003847C2" w:rsidRDefault="003847C2" w:rsidP="00D1141A">
            <w:pPr>
              <w:pStyle w:val="table10"/>
            </w:pPr>
            <w:r>
              <w:t>решение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F7FBB" w14:textId="77777777" w:rsidR="003847C2" w:rsidRDefault="003847C2" w:rsidP="00D1141A">
            <w:pPr>
              <w:pStyle w:val="table10"/>
            </w:pPr>
            <w:r>
              <w:t>бессрочно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3F464" w14:textId="77777777" w:rsidR="003847C2" w:rsidRDefault="003847C2" w:rsidP="00D1141A">
            <w:pPr>
              <w:pStyle w:val="table10"/>
            </w:pPr>
            <w:r>
              <w:t>письменная</w:t>
            </w:r>
          </w:p>
        </w:tc>
      </w:tr>
    </w:tbl>
    <w:p w14:paraId="41117D54" w14:textId="77777777" w:rsidR="003847C2" w:rsidRDefault="003847C2" w:rsidP="003847C2">
      <w:pPr>
        <w:pStyle w:val="newncpi"/>
      </w:pPr>
      <w:r>
        <w:t> </w:t>
      </w:r>
    </w:p>
    <w:p w14:paraId="5701D289" w14:textId="77777777" w:rsidR="003847C2" w:rsidRDefault="003847C2" w:rsidP="003847C2">
      <w:pPr>
        <w:pStyle w:val="point"/>
      </w:pPr>
      <w:r>
        <w:t>4. Порядок подачи (отзыва) административной жалобы:</w:t>
      </w:r>
    </w:p>
    <w:p w14:paraId="7BF6B57F" w14:textId="77777777" w:rsidR="003847C2" w:rsidRDefault="003847C2" w:rsidP="003847C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792"/>
      </w:tblGrid>
      <w:tr w:rsidR="003847C2" w14:paraId="6D039027" w14:textId="77777777" w:rsidTr="00D1141A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DC046" w14:textId="77777777" w:rsidR="003847C2" w:rsidRDefault="003847C2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E61014" w14:textId="77777777" w:rsidR="003847C2" w:rsidRDefault="003847C2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847C2" w14:paraId="21497EC2" w14:textId="77777777" w:rsidTr="00D1141A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E0D8C" w14:textId="77777777" w:rsidR="003847C2" w:rsidRDefault="003847C2" w:rsidP="00D1141A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комитетом, кроме административного решения, принятого Минским городским исполнительным комитетом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A848E" w14:textId="77777777" w:rsidR="003847C2" w:rsidRDefault="003847C2" w:rsidP="00D1141A">
            <w:pPr>
              <w:pStyle w:val="table10"/>
            </w:pPr>
            <w:r>
              <w:t>электронная или</w:t>
            </w:r>
          </w:p>
          <w:p w14:paraId="2E5C2D7A" w14:textId="77777777" w:rsidR="003847C2" w:rsidRDefault="003847C2" w:rsidP="00D1141A">
            <w:pPr>
              <w:pStyle w:val="table10"/>
              <w:spacing w:before="120"/>
            </w:pPr>
            <w:r>
              <w:t>письменная форма</w:t>
            </w:r>
          </w:p>
        </w:tc>
      </w:tr>
    </w:tbl>
    <w:p w14:paraId="1B909F5C" w14:textId="77777777" w:rsidR="003847C2" w:rsidRDefault="003847C2" w:rsidP="003847C2">
      <w:pPr>
        <w:pStyle w:val="newncpi"/>
      </w:pPr>
      <w:r>
        <w:t> </w:t>
      </w:r>
    </w:p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2F2232"/>
    <w:rsid w:val="003847C2"/>
    <w:rsid w:val="00447320"/>
    <w:rsid w:val="0052629E"/>
    <w:rsid w:val="005543A5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2023-05-24T13:14:00Z</dcterms:created>
  <dcterms:modified xsi:type="dcterms:W3CDTF">2023-05-24T13:14:00Z</dcterms:modified>
</cp:coreProperties>
</file>