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FF" w:rsidRDefault="00E34BFF" w:rsidP="00E34BFF">
      <w:pPr>
        <w:pStyle w:val="1"/>
        <w:spacing w:before="0"/>
        <w:ind w:left="708"/>
        <w:jc w:val="center"/>
        <w:rPr>
          <w:b w:val="0"/>
          <w:bCs w:val="0"/>
          <w:sz w:val="45"/>
          <w:szCs w:val="45"/>
          <w:lang w:val="en-US"/>
        </w:rPr>
      </w:pPr>
      <w:r>
        <w:rPr>
          <w:b w:val="0"/>
          <w:bCs w:val="0"/>
          <w:sz w:val="45"/>
          <w:szCs w:val="45"/>
        </w:rPr>
        <w:t xml:space="preserve">Пенсионные гарантии </w:t>
      </w:r>
    </w:p>
    <w:p w:rsidR="00E34BFF" w:rsidRDefault="00E34BFF" w:rsidP="00E34BFF">
      <w:pPr>
        <w:pStyle w:val="1"/>
        <w:spacing w:before="0"/>
        <w:ind w:left="708"/>
        <w:jc w:val="center"/>
        <w:rPr>
          <w:b w:val="0"/>
          <w:bCs w:val="0"/>
          <w:sz w:val="45"/>
          <w:szCs w:val="45"/>
        </w:rPr>
      </w:pPr>
      <w:r>
        <w:rPr>
          <w:b w:val="0"/>
          <w:bCs w:val="0"/>
          <w:sz w:val="45"/>
          <w:szCs w:val="45"/>
        </w:rPr>
        <w:t>многодетным родителям</w:t>
      </w:r>
    </w:p>
    <w:p w:rsidR="00E34BFF" w:rsidRDefault="00E34BFF" w:rsidP="00E34BFF">
      <w:pPr>
        <w:pStyle w:val="a3"/>
        <w:spacing w:before="0" w:beforeAutospacing="0" w:after="0" w:afterAutospacing="0"/>
        <w:ind w:left="708"/>
        <w:jc w:val="center"/>
        <w:rPr>
          <w:color w:val="000000"/>
          <w:sz w:val="28"/>
          <w:szCs w:val="28"/>
        </w:rPr>
      </w:pPr>
    </w:p>
    <w:p w:rsidR="00E34BFF" w:rsidRDefault="00E34BFF" w:rsidP="00E34BF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общий стаж </w:t>
      </w:r>
      <w:r>
        <w:rPr>
          <w:rFonts w:ascii="Times New Roman" w:hAnsi="Times New Roman" w:cs="Times New Roman"/>
          <w:b/>
          <w:sz w:val="28"/>
          <w:szCs w:val="28"/>
        </w:rPr>
        <w:t>для назначения пенсии</w:t>
      </w:r>
      <w:r>
        <w:rPr>
          <w:rFonts w:ascii="Times New Roman" w:hAnsi="Times New Roman" w:cs="Times New Roman"/>
          <w:sz w:val="28"/>
          <w:szCs w:val="28"/>
        </w:rPr>
        <w:t xml:space="preserve"> включаются периоды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ухода за детьми в возрасте до 3 лет (общей продолжительностью не более 12 лет). </w:t>
      </w:r>
    </w:p>
    <w:p w:rsidR="00E34BFF" w:rsidRDefault="00E34BFF" w:rsidP="00E34B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Матерям, родившим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четверых детей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 воспитавшим их до 8-летнего возраста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, снижен страховой стаж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для назначения пенсии по возрасту на общих основаниях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до 10 лет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E34BFF" w:rsidRDefault="00E34BFF" w:rsidP="00E34B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Матерям, родившим пять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более детей, назначаются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досрочные пенсии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(на 5 лет ранее достижения общеустановленного пенсионного возраста) при пониженных требованиях к стажу работы с уплатой страховых взносов (5 лет);</w:t>
      </w:r>
    </w:p>
    <w:p w:rsidR="00E34BFF" w:rsidRDefault="00E34BFF" w:rsidP="00E34B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Матерям, родившим и воспитавшим девять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более детей и награжденным одной из государствен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ных наград СССР за материнство или орденом Матери, предоставлено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право на пенсию за особые заслуги перед Республикой Беларусь.</w:t>
      </w:r>
    </w:p>
    <w:p w:rsidR="00E34BFF" w:rsidRDefault="00E34BFF" w:rsidP="00E34B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Матерям, воспитывавшим ребенка-инвалида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не менее 8 лет в период до его совершеннолетия, предоставлено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право досрочного выхода на пенсию на пять лет ранее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при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5-летнем страховом стаже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наличии 20 лет общего стажа.  </w:t>
      </w:r>
    </w:p>
    <w:p w:rsidR="00E34BFF" w:rsidRDefault="00E34BFF" w:rsidP="00E34B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общий стаж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наряду с периодами работы засчитываются также периоды ухода за ребенком-инвалидом в возрасте до 18 лет и инвалидом I группы </w:t>
      </w: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(без ограничений по их продолжительности)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E34BFF" w:rsidRDefault="00E34BFF" w:rsidP="00E34BF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Style w:val="fontstyle01"/>
        </w:rPr>
        <w:t xml:space="preserve">В случае смерти одного из родителей (обоих родителей) </w:t>
      </w:r>
      <w:r>
        <w:rPr>
          <w:rStyle w:val="fontstyle21"/>
        </w:rPr>
        <w:t>на ребенка</w:t>
      </w:r>
      <w:r>
        <w:rPr>
          <w:rFonts w:ascii="TimesNewRomanPS-BoldMT" w:hAnsi="TimesNewRomanPS-BoldMT"/>
          <w:b/>
          <w:bCs/>
          <w:sz w:val="30"/>
          <w:szCs w:val="30"/>
        </w:rPr>
        <w:br/>
      </w:r>
      <w:r>
        <w:rPr>
          <w:rStyle w:val="fontstyle21"/>
        </w:rPr>
        <w:t>назначается пенсия по случаю кормильца</w:t>
      </w:r>
      <w:r>
        <w:rPr>
          <w:rStyle w:val="fontstyle01"/>
        </w:rPr>
        <w:t>, которая выплачивается до</w:t>
      </w:r>
      <w:r>
        <w:rPr>
          <w:rFonts w:ascii="TimesNewRomanPSMT" w:hAnsi="TimesNewRomanPSMT"/>
          <w:sz w:val="30"/>
          <w:szCs w:val="30"/>
        </w:rPr>
        <w:br/>
      </w:r>
      <w:r>
        <w:rPr>
          <w:rStyle w:val="fontstyle01"/>
        </w:rPr>
        <w:t>исполнения ребенку возраста 18 лет (при получении образования в дневной форме – до 23 лет).</w:t>
      </w:r>
    </w:p>
    <w:p w:rsidR="005461A8" w:rsidRDefault="005461A8"/>
    <w:sectPr w:rsidR="00546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FF"/>
    <w:rsid w:val="0010735F"/>
    <w:rsid w:val="0029614C"/>
    <w:rsid w:val="00455179"/>
    <w:rsid w:val="004A54E4"/>
    <w:rsid w:val="004D0794"/>
    <w:rsid w:val="005461A8"/>
    <w:rsid w:val="006B52D7"/>
    <w:rsid w:val="00C51278"/>
    <w:rsid w:val="00E3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FF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34BFF"/>
    <w:pPr>
      <w:keepNext/>
      <w:spacing w:before="480"/>
      <w:outlineLvl w:val="0"/>
    </w:pPr>
    <w:rPr>
      <w:rFonts w:eastAsia="Times New Roman"/>
      <w:b/>
      <w:bCs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BFF"/>
    <w:rPr>
      <w:rFonts w:ascii="Arial" w:eastAsia="Times New Roman" w:hAnsi="Arial" w:cs="Arial"/>
      <w:b/>
      <w:bCs/>
      <w:color w:val="000000"/>
      <w:kern w:val="36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E34BFF"/>
    <w:pPr>
      <w:spacing w:before="100" w:beforeAutospacing="1" w:after="100" w:afterAutospacing="1"/>
    </w:pPr>
    <w:rPr>
      <w:rFonts w:ascii="Times New Roman" w:hAnsi="Times New Roman" w:cs="Times New Roman"/>
      <w:color w:val="auto"/>
      <w:lang w:eastAsia="ru-RU"/>
    </w:rPr>
  </w:style>
  <w:style w:type="character" w:customStyle="1" w:styleId="fontstyle01">
    <w:name w:val="fontstyle01"/>
    <w:basedOn w:val="a0"/>
    <w:rsid w:val="00E34BFF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E34BFF"/>
    <w:rPr>
      <w:rFonts w:ascii="TimesNewRomanPS-BoldMT" w:hAnsi="TimesNewRomanPS-BoldMT" w:hint="default"/>
      <w:b/>
      <w:bCs/>
      <w:i w:val="0"/>
      <w:iCs w:val="0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FF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34BFF"/>
    <w:pPr>
      <w:keepNext/>
      <w:spacing w:before="480"/>
      <w:outlineLvl w:val="0"/>
    </w:pPr>
    <w:rPr>
      <w:rFonts w:eastAsia="Times New Roman"/>
      <w:b/>
      <w:bCs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BFF"/>
    <w:rPr>
      <w:rFonts w:ascii="Arial" w:eastAsia="Times New Roman" w:hAnsi="Arial" w:cs="Arial"/>
      <w:b/>
      <w:bCs/>
      <w:color w:val="000000"/>
      <w:kern w:val="36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E34BFF"/>
    <w:pPr>
      <w:spacing w:before="100" w:beforeAutospacing="1" w:after="100" w:afterAutospacing="1"/>
    </w:pPr>
    <w:rPr>
      <w:rFonts w:ascii="Times New Roman" w:hAnsi="Times New Roman" w:cs="Times New Roman"/>
      <w:color w:val="auto"/>
      <w:lang w:eastAsia="ru-RU"/>
    </w:rPr>
  </w:style>
  <w:style w:type="character" w:customStyle="1" w:styleId="fontstyle01">
    <w:name w:val="fontstyle01"/>
    <w:basedOn w:val="a0"/>
    <w:rsid w:val="00E34BFF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E34BFF"/>
    <w:rPr>
      <w:rFonts w:ascii="TimesNewRomanPS-BoldMT" w:hAnsi="TimesNewRomanPS-BoldMT" w:hint="default"/>
      <w:b/>
      <w:bCs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1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Татьяна Николаевна</dc:creator>
  <cp:lastModifiedBy>Кузич Ирина Вячеславовна</cp:lastModifiedBy>
  <cp:revision>2</cp:revision>
  <dcterms:created xsi:type="dcterms:W3CDTF">2024-06-04T08:49:00Z</dcterms:created>
  <dcterms:modified xsi:type="dcterms:W3CDTF">2024-06-04T08:49:00Z</dcterms:modified>
</cp:coreProperties>
</file>